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FD720" w14:textId="7C7EE7C8" w:rsidR="00D740DB" w:rsidRDefault="00D740DB" w:rsidP="00D740DB">
      <w:pPr>
        <w:jc w:val="right"/>
        <w:rPr>
          <w:u w:val="single"/>
        </w:rPr>
      </w:pPr>
      <w:r>
        <w:rPr>
          <w:noProof/>
          <w:lang w:eastAsia="it-IT"/>
        </w:rPr>
        <w:drawing>
          <wp:inline distT="0" distB="0" distL="0" distR="0" wp14:anchorId="5C8A7690" wp14:editId="57F04B4C">
            <wp:extent cx="2897315" cy="63817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7570" cy="640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602F3D" w14:textId="77777777" w:rsidR="00D740DB" w:rsidRPr="002A3527" w:rsidRDefault="00D740DB" w:rsidP="000933FD">
      <w:pPr>
        <w:jc w:val="center"/>
        <w:rPr>
          <w:rFonts w:ascii="Verdana" w:hAnsi="Verdana"/>
          <w:sz w:val="24"/>
          <w:szCs w:val="24"/>
          <w:u w:val="single"/>
        </w:rPr>
      </w:pPr>
    </w:p>
    <w:p w14:paraId="1578F91C" w14:textId="751D9693" w:rsidR="00920549" w:rsidRPr="007E7A2D" w:rsidRDefault="00991298" w:rsidP="000933FD">
      <w:pPr>
        <w:jc w:val="center"/>
        <w:rPr>
          <w:rFonts w:ascii="Verdana" w:hAnsi="Verdana"/>
          <w:b/>
          <w:bCs/>
        </w:rPr>
      </w:pPr>
      <w:r w:rsidRPr="007E7A2D">
        <w:rPr>
          <w:rFonts w:ascii="Verdana" w:hAnsi="Verdana"/>
          <w:b/>
          <w:bCs/>
        </w:rPr>
        <w:t>Comunicato stampa</w:t>
      </w:r>
    </w:p>
    <w:p w14:paraId="0B266AC9" w14:textId="01C7E159" w:rsidR="00991298" w:rsidRPr="007E7A2D" w:rsidRDefault="00991298" w:rsidP="000933FD">
      <w:pPr>
        <w:jc w:val="center"/>
        <w:rPr>
          <w:rFonts w:ascii="Verdana" w:hAnsi="Verdana"/>
          <w:b/>
          <w:bCs/>
        </w:rPr>
      </w:pPr>
      <w:r w:rsidRPr="007E7A2D">
        <w:rPr>
          <w:rFonts w:ascii="Verdana" w:hAnsi="Verdana"/>
          <w:b/>
          <w:bCs/>
        </w:rPr>
        <w:t>---</w:t>
      </w:r>
    </w:p>
    <w:p w14:paraId="6C1CC05D" w14:textId="7BFE5C64" w:rsidR="00991298" w:rsidRDefault="0045429D" w:rsidP="000933FD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Roma</w:t>
      </w:r>
      <w:r w:rsidR="00991298" w:rsidRPr="007E7A2D">
        <w:rPr>
          <w:rFonts w:ascii="Verdana" w:hAnsi="Verdana"/>
          <w:b/>
          <w:bCs/>
        </w:rPr>
        <w:t>, 18 maggio 2022</w:t>
      </w:r>
    </w:p>
    <w:p w14:paraId="020ACEE4" w14:textId="77777777" w:rsidR="00BE074D" w:rsidRPr="007E7A2D" w:rsidRDefault="00BE074D" w:rsidP="000933FD">
      <w:pPr>
        <w:jc w:val="center"/>
        <w:rPr>
          <w:rFonts w:ascii="Verdana" w:hAnsi="Verdana"/>
          <w:b/>
          <w:bCs/>
        </w:rPr>
      </w:pPr>
    </w:p>
    <w:p w14:paraId="505CD7F3" w14:textId="4BD5462A" w:rsidR="00991298" w:rsidRPr="008567C1" w:rsidRDefault="00BC36F0" w:rsidP="00BE074D">
      <w:pPr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>EUROPA E FINANZA NEL SEGNO DELL’INNOVAZIONE. IL XVIII CONVEGNO QUADRI DEI GIOVANI DI CONFAGRICOLTURA</w:t>
      </w:r>
      <w:r w:rsidRPr="008567C1">
        <w:rPr>
          <w:rFonts w:ascii="Verdana" w:hAnsi="Verdana"/>
          <w:b/>
        </w:rPr>
        <w:t xml:space="preserve"> </w:t>
      </w:r>
      <w:r>
        <w:rPr>
          <w:rFonts w:ascii="Verdana" w:hAnsi="Verdana"/>
          <w:b/>
        </w:rPr>
        <w:t>A VERONA IL 19 E 20 MAGGIO</w:t>
      </w:r>
    </w:p>
    <w:p w14:paraId="0633E98B" w14:textId="407B7E03" w:rsidR="004B222F" w:rsidRDefault="008F6596" w:rsidP="004F32E9">
      <w:pPr>
        <w:pStyle w:val="Testonormale"/>
        <w:jc w:val="both"/>
        <w:rPr>
          <w:rFonts w:ascii="Verdana" w:hAnsi="Verdana" w:cs="Calibri"/>
          <w:b/>
          <w:bCs/>
        </w:rPr>
      </w:pPr>
      <w:r>
        <w:rPr>
          <w:rFonts w:ascii="Verdana" w:hAnsi="Verdana" w:cs="Calibri"/>
          <w:szCs w:val="22"/>
        </w:rPr>
        <w:t>“</w:t>
      </w:r>
      <w:r w:rsidR="004B222F">
        <w:rPr>
          <w:rFonts w:ascii="Verdana" w:hAnsi="Verdana" w:cs="Calibri"/>
          <w:szCs w:val="22"/>
        </w:rPr>
        <w:t xml:space="preserve">Europa, </w:t>
      </w:r>
      <w:r>
        <w:rPr>
          <w:rFonts w:ascii="Verdana" w:hAnsi="Verdana" w:cs="Calibri"/>
          <w:szCs w:val="22"/>
        </w:rPr>
        <w:t>c</w:t>
      </w:r>
      <w:r w:rsidR="004B222F">
        <w:rPr>
          <w:rFonts w:ascii="Verdana" w:hAnsi="Verdana" w:cs="Calibri"/>
          <w:szCs w:val="22"/>
        </w:rPr>
        <w:t xml:space="preserve">redito e </w:t>
      </w:r>
      <w:r>
        <w:rPr>
          <w:rFonts w:ascii="Verdana" w:hAnsi="Verdana" w:cs="Calibri"/>
          <w:szCs w:val="22"/>
        </w:rPr>
        <w:t>i</w:t>
      </w:r>
      <w:r w:rsidR="004B222F">
        <w:rPr>
          <w:rFonts w:ascii="Verdana" w:hAnsi="Verdana" w:cs="Calibri"/>
          <w:szCs w:val="22"/>
        </w:rPr>
        <w:t xml:space="preserve">nnovazione sono i grandi temi che affronteremo nella </w:t>
      </w:r>
      <w:r w:rsidR="004F32E9">
        <w:rPr>
          <w:rFonts w:ascii="Verdana" w:hAnsi="Verdana" w:cs="Calibri"/>
          <w:szCs w:val="22"/>
        </w:rPr>
        <w:t>due</w:t>
      </w:r>
      <w:r w:rsidR="004F32E9" w:rsidRPr="00F74EAF">
        <w:rPr>
          <w:rFonts w:ascii="Verdana" w:hAnsi="Verdana" w:cs="Calibri"/>
          <w:szCs w:val="22"/>
        </w:rPr>
        <w:t xml:space="preserve"> giorni di lavoro</w:t>
      </w:r>
      <w:r w:rsidR="004B222F">
        <w:rPr>
          <w:rFonts w:ascii="Verdana" w:hAnsi="Verdana" w:cs="Calibri"/>
          <w:szCs w:val="22"/>
        </w:rPr>
        <w:t xml:space="preserve"> in cui cercheremo di evidenziare</w:t>
      </w:r>
      <w:r w:rsidR="004F32E9">
        <w:rPr>
          <w:rFonts w:ascii="Verdana" w:hAnsi="Verdana" w:cs="Calibri"/>
          <w:szCs w:val="22"/>
        </w:rPr>
        <w:t xml:space="preserve"> gli</w:t>
      </w:r>
      <w:r w:rsidR="004F32E9" w:rsidRPr="00F74EAF">
        <w:rPr>
          <w:rFonts w:ascii="Verdana" w:hAnsi="Verdana" w:cs="Calibri"/>
          <w:szCs w:val="22"/>
        </w:rPr>
        <w:t xml:space="preserve"> strumenti </w:t>
      </w:r>
      <w:r w:rsidR="004B222F">
        <w:rPr>
          <w:rFonts w:ascii="Verdana" w:hAnsi="Verdana" w:cs="Calibri"/>
          <w:szCs w:val="22"/>
        </w:rPr>
        <w:t xml:space="preserve">per riuscire a dare al settore agricolo il ruolo di primo piano che gli spetta”. Lo ha affermato il presidente dei </w:t>
      </w:r>
      <w:r>
        <w:rPr>
          <w:rFonts w:ascii="Verdana" w:hAnsi="Verdana" w:cs="Calibri"/>
          <w:szCs w:val="22"/>
        </w:rPr>
        <w:t>G</w:t>
      </w:r>
      <w:r w:rsidR="004B222F">
        <w:rPr>
          <w:rFonts w:ascii="Verdana" w:hAnsi="Verdana" w:cs="Calibri"/>
          <w:szCs w:val="22"/>
        </w:rPr>
        <w:t xml:space="preserve">iovani di Confagricoltura, Francesco Mastrandrea, presentando il </w:t>
      </w:r>
      <w:r w:rsidR="004B222F" w:rsidRPr="007E7A2D">
        <w:rPr>
          <w:rFonts w:ascii="Verdana" w:hAnsi="Verdana" w:cs="Calibri"/>
          <w:b/>
          <w:bCs/>
        </w:rPr>
        <w:t>XVIII Convegno Quadri</w:t>
      </w:r>
      <w:r w:rsidR="004B222F">
        <w:rPr>
          <w:rFonts w:ascii="Verdana" w:hAnsi="Verdana" w:cs="Calibri"/>
          <w:b/>
          <w:bCs/>
        </w:rPr>
        <w:t xml:space="preserve"> </w:t>
      </w:r>
      <w:r w:rsidR="004B222F" w:rsidRPr="007E7A2D">
        <w:rPr>
          <w:rFonts w:ascii="Verdana" w:hAnsi="Verdana" w:cs="Calibri"/>
        </w:rPr>
        <w:t>“</w:t>
      </w:r>
      <w:r w:rsidR="004B222F" w:rsidRPr="007E7A2D">
        <w:rPr>
          <w:rFonts w:ascii="Verdana" w:hAnsi="Verdana" w:cs="Calibri"/>
          <w:b/>
          <w:bCs/>
        </w:rPr>
        <w:t xml:space="preserve">Agri-future: Europa – </w:t>
      </w:r>
      <w:r w:rsidR="004B222F">
        <w:rPr>
          <w:rFonts w:ascii="Verdana" w:hAnsi="Verdana" w:cs="Calibri"/>
          <w:b/>
          <w:bCs/>
        </w:rPr>
        <w:t>Credito</w:t>
      </w:r>
      <w:r w:rsidR="004B222F" w:rsidRPr="007E7A2D">
        <w:rPr>
          <w:rFonts w:ascii="Verdana" w:hAnsi="Verdana" w:cs="Calibri"/>
          <w:b/>
          <w:bCs/>
        </w:rPr>
        <w:t xml:space="preserve"> - </w:t>
      </w:r>
      <w:r w:rsidR="004B222F">
        <w:rPr>
          <w:rFonts w:ascii="Verdana" w:hAnsi="Verdana" w:cs="Calibri"/>
          <w:b/>
          <w:bCs/>
        </w:rPr>
        <w:t>Innovazione</w:t>
      </w:r>
      <w:r w:rsidR="004B222F" w:rsidRPr="007E7A2D">
        <w:rPr>
          <w:rFonts w:ascii="Verdana" w:hAnsi="Verdana" w:cs="Calibri"/>
        </w:rPr>
        <w:t>”</w:t>
      </w:r>
      <w:r w:rsidR="004B222F">
        <w:rPr>
          <w:rFonts w:ascii="Verdana" w:hAnsi="Verdana" w:cs="Calibri"/>
        </w:rPr>
        <w:t xml:space="preserve"> che si terrà a Verona domani e venerdì 20 maggio al Crowne </w:t>
      </w:r>
      <w:proofErr w:type="spellStart"/>
      <w:r w:rsidR="004B222F">
        <w:rPr>
          <w:rFonts w:ascii="Verdana" w:hAnsi="Verdana" w:cs="Calibri"/>
        </w:rPr>
        <w:t>Plaza</w:t>
      </w:r>
      <w:proofErr w:type="spellEnd"/>
      <w:r>
        <w:rPr>
          <w:rFonts w:ascii="Verdana" w:hAnsi="Verdana" w:cs="Calibri"/>
        </w:rPr>
        <w:t>.</w:t>
      </w:r>
    </w:p>
    <w:p w14:paraId="35BBA3BD" w14:textId="77777777" w:rsidR="004B222F" w:rsidRDefault="004B222F" w:rsidP="004F32E9">
      <w:pPr>
        <w:pStyle w:val="Testonormale"/>
        <w:jc w:val="both"/>
        <w:rPr>
          <w:rFonts w:ascii="Verdana" w:hAnsi="Verdana" w:cs="Calibri"/>
          <w:b/>
          <w:bCs/>
        </w:rPr>
      </w:pPr>
    </w:p>
    <w:p w14:paraId="5B51CCBA" w14:textId="1CEE683D" w:rsidR="00216E88" w:rsidRDefault="004B222F" w:rsidP="004F32E9">
      <w:pPr>
        <w:pStyle w:val="Testonormale"/>
        <w:jc w:val="both"/>
        <w:rPr>
          <w:rFonts w:ascii="Verdana" w:hAnsi="Verdana" w:cs="Calibri"/>
        </w:rPr>
      </w:pPr>
      <w:r w:rsidRPr="003A1C84">
        <w:rPr>
          <w:rFonts w:ascii="Verdana" w:hAnsi="Verdana" w:cs="Calibri"/>
        </w:rPr>
        <w:t>“</w:t>
      </w:r>
      <w:r w:rsidR="004F32E9">
        <w:rPr>
          <w:rFonts w:ascii="Verdana" w:hAnsi="Verdana" w:cs="Calibri"/>
          <w:szCs w:val="22"/>
        </w:rPr>
        <w:t>L’incertezza geopolitica che attraversiamo,</w:t>
      </w:r>
      <w:r w:rsidR="004D6069">
        <w:rPr>
          <w:rFonts w:ascii="Verdana" w:hAnsi="Verdana" w:cs="Calibri"/>
          <w:szCs w:val="22"/>
        </w:rPr>
        <w:t xml:space="preserve"> - ha aggiunto il presidente dei giovani -</w:t>
      </w:r>
      <w:r w:rsidR="004F32E9">
        <w:rPr>
          <w:rFonts w:ascii="Verdana" w:hAnsi="Verdana" w:cs="Calibri"/>
          <w:szCs w:val="22"/>
        </w:rPr>
        <w:t xml:space="preserve"> insieme all’impennata dei costi delle materie prime se, da un lato</w:t>
      </w:r>
      <w:r w:rsidR="00216E88">
        <w:rPr>
          <w:rFonts w:ascii="Verdana" w:hAnsi="Verdana" w:cs="Calibri"/>
          <w:szCs w:val="22"/>
        </w:rPr>
        <w:t>,</w:t>
      </w:r>
      <w:r w:rsidR="004F32E9">
        <w:rPr>
          <w:rFonts w:ascii="Verdana" w:hAnsi="Verdana" w:cs="Calibri"/>
          <w:szCs w:val="22"/>
        </w:rPr>
        <w:t xml:space="preserve"> ha fatto crescere nell’immaginario collettivo l’importanza dell’agricoltura, dall’altro ha messo in evidenza </w:t>
      </w:r>
      <w:r w:rsidR="00216E88">
        <w:rPr>
          <w:rFonts w:ascii="Verdana" w:hAnsi="Verdana" w:cs="Calibri"/>
          <w:szCs w:val="22"/>
        </w:rPr>
        <w:t>i vari problemi</w:t>
      </w:r>
      <w:r w:rsidR="0077385B">
        <w:rPr>
          <w:rFonts w:ascii="Verdana" w:hAnsi="Verdana" w:cs="Calibri"/>
          <w:szCs w:val="22"/>
        </w:rPr>
        <w:t xml:space="preserve"> del settore</w:t>
      </w:r>
      <w:r w:rsidR="004F32E9">
        <w:rPr>
          <w:rFonts w:ascii="Verdana" w:hAnsi="Verdana" w:cs="Calibri"/>
          <w:szCs w:val="22"/>
        </w:rPr>
        <w:t>”</w:t>
      </w:r>
      <w:r w:rsidR="004F32E9" w:rsidRPr="00F74EAF">
        <w:rPr>
          <w:rFonts w:ascii="Verdana" w:hAnsi="Verdana" w:cs="Calibri"/>
          <w:szCs w:val="22"/>
        </w:rPr>
        <w:t>.</w:t>
      </w:r>
      <w:r w:rsidR="00216E88">
        <w:rPr>
          <w:rFonts w:ascii="Verdana" w:hAnsi="Verdana" w:cs="Calibri"/>
          <w:szCs w:val="22"/>
        </w:rPr>
        <w:t xml:space="preserve"> </w:t>
      </w:r>
    </w:p>
    <w:p w14:paraId="5063A11B" w14:textId="77777777" w:rsidR="00216E88" w:rsidRDefault="00216E88" w:rsidP="004F32E9">
      <w:pPr>
        <w:pStyle w:val="Testonormale"/>
        <w:jc w:val="both"/>
        <w:rPr>
          <w:rFonts w:ascii="Verdana" w:hAnsi="Verdana" w:cs="Calibri"/>
        </w:rPr>
      </w:pPr>
    </w:p>
    <w:p w14:paraId="2E13A28D" w14:textId="54856BA3" w:rsidR="00754F4F" w:rsidRPr="00216E88" w:rsidRDefault="004B222F" w:rsidP="00216E88">
      <w:pPr>
        <w:pStyle w:val="Testonormale"/>
        <w:jc w:val="both"/>
        <w:rPr>
          <w:rFonts w:ascii="Verdana" w:hAnsi="Verdana" w:cs="Calibri"/>
          <w:szCs w:val="22"/>
        </w:rPr>
      </w:pPr>
      <w:r>
        <w:rPr>
          <w:rFonts w:ascii="Verdana" w:hAnsi="Verdana" w:cs="Calibri"/>
        </w:rPr>
        <w:t>I</w:t>
      </w:r>
      <w:r w:rsidR="00216E88" w:rsidRPr="007E7A2D">
        <w:rPr>
          <w:rFonts w:ascii="Verdana" w:hAnsi="Verdana" w:cs="Calibri"/>
        </w:rPr>
        <w:t xml:space="preserve"> </w:t>
      </w:r>
      <w:r w:rsidR="00E43F00">
        <w:rPr>
          <w:rFonts w:ascii="Verdana" w:hAnsi="Verdana" w:cs="Calibri"/>
        </w:rPr>
        <w:t>G</w:t>
      </w:r>
      <w:r w:rsidR="00216E88" w:rsidRPr="007E7A2D">
        <w:rPr>
          <w:rFonts w:ascii="Verdana" w:hAnsi="Verdana" w:cs="Calibri"/>
        </w:rPr>
        <w:t xml:space="preserve">iovani di Confagricoltura </w:t>
      </w:r>
      <w:r w:rsidR="00216E88">
        <w:rPr>
          <w:rFonts w:ascii="Verdana" w:hAnsi="Verdana" w:cs="Calibri"/>
        </w:rPr>
        <w:t xml:space="preserve">delineeranno un percorso da intraprendere subito </w:t>
      </w:r>
      <w:r w:rsidR="00216E88" w:rsidRPr="007E7A2D">
        <w:rPr>
          <w:rFonts w:ascii="Verdana" w:hAnsi="Verdana" w:cs="Calibri"/>
        </w:rPr>
        <w:t xml:space="preserve">per </w:t>
      </w:r>
      <w:r w:rsidR="00216E88">
        <w:rPr>
          <w:rFonts w:ascii="Verdana" w:hAnsi="Verdana" w:cs="Calibri"/>
        </w:rPr>
        <w:t>rafforzare l’</w:t>
      </w:r>
      <w:r w:rsidR="00216E88" w:rsidRPr="007E7A2D">
        <w:rPr>
          <w:rFonts w:ascii="Verdana" w:hAnsi="Verdana" w:cs="Calibri"/>
        </w:rPr>
        <w:t>agricoltura italiana.</w:t>
      </w:r>
      <w:r w:rsidR="00216E88">
        <w:rPr>
          <w:rFonts w:ascii="Verdana" w:hAnsi="Verdana" w:cs="Calibri"/>
        </w:rPr>
        <w:t xml:space="preserve"> “</w:t>
      </w:r>
      <w:r w:rsidR="008567C1">
        <w:rPr>
          <w:rFonts w:ascii="Verdana" w:hAnsi="Verdana" w:cs="Calibri"/>
        </w:rPr>
        <w:t>Con questo obiettivo</w:t>
      </w:r>
      <w:r w:rsidR="00AC61D3">
        <w:rPr>
          <w:rFonts w:ascii="Verdana" w:hAnsi="Verdana" w:cs="Calibri"/>
        </w:rPr>
        <w:t xml:space="preserve"> – </w:t>
      </w:r>
      <w:r w:rsidR="002A6B2E">
        <w:rPr>
          <w:rFonts w:ascii="Verdana" w:hAnsi="Verdana" w:cs="Calibri"/>
        </w:rPr>
        <w:t xml:space="preserve">ha </w:t>
      </w:r>
      <w:r w:rsidR="00AC61D3">
        <w:rPr>
          <w:rFonts w:ascii="Verdana" w:hAnsi="Verdana" w:cs="Calibri"/>
        </w:rPr>
        <w:t>continu</w:t>
      </w:r>
      <w:r w:rsidR="002A6B2E">
        <w:rPr>
          <w:rFonts w:ascii="Verdana" w:hAnsi="Verdana" w:cs="Calibri"/>
        </w:rPr>
        <w:t>ato</w:t>
      </w:r>
      <w:r w:rsidR="00AC61D3">
        <w:rPr>
          <w:rFonts w:ascii="Verdana" w:hAnsi="Verdana" w:cs="Calibri"/>
        </w:rPr>
        <w:t xml:space="preserve"> Mastrandrea -</w:t>
      </w:r>
      <w:r w:rsidR="00351092" w:rsidRPr="007E7A2D">
        <w:rPr>
          <w:rFonts w:ascii="Verdana" w:hAnsi="Verdana" w:cs="Calibri"/>
        </w:rPr>
        <w:t xml:space="preserve"> </w:t>
      </w:r>
      <w:r w:rsidR="008567C1">
        <w:rPr>
          <w:rFonts w:ascii="Verdana" w:hAnsi="Verdana" w:cs="Calibri"/>
        </w:rPr>
        <w:t>c</w:t>
      </w:r>
      <w:r w:rsidR="00202620">
        <w:rPr>
          <w:rFonts w:ascii="Verdana" w:hAnsi="Verdana" w:cs="Calibri"/>
        </w:rPr>
        <w:t>i confronteremo sull’</w:t>
      </w:r>
      <w:r w:rsidR="00351092" w:rsidRPr="007E7A2D">
        <w:rPr>
          <w:rFonts w:ascii="Verdana" w:hAnsi="Verdana" w:cs="Calibri"/>
        </w:rPr>
        <w:t>Europa</w:t>
      </w:r>
      <w:r w:rsidR="00202620">
        <w:rPr>
          <w:rFonts w:ascii="Verdana" w:hAnsi="Verdana" w:cs="Calibri"/>
        </w:rPr>
        <w:t xml:space="preserve">, che </w:t>
      </w:r>
      <w:r w:rsidR="00351092" w:rsidRPr="007E7A2D">
        <w:rPr>
          <w:rFonts w:ascii="Verdana" w:hAnsi="Verdana" w:cs="Calibri"/>
        </w:rPr>
        <w:t>ha un ruolo sempre più centrale</w:t>
      </w:r>
      <w:r w:rsidR="0077385B">
        <w:rPr>
          <w:rFonts w:ascii="Verdana" w:hAnsi="Verdana" w:cs="Calibri"/>
        </w:rPr>
        <w:t xml:space="preserve"> per </w:t>
      </w:r>
      <w:r w:rsidR="00802999" w:rsidRPr="007E7A2D">
        <w:rPr>
          <w:rFonts w:ascii="Verdana" w:hAnsi="Verdana" w:cs="Calibri"/>
        </w:rPr>
        <w:t>gli Stati membri</w:t>
      </w:r>
      <w:r w:rsidR="00202620">
        <w:rPr>
          <w:rFonts w:ascii="Verdana" w:hAnsi="Verdana" w:cs="Calibri"/>
        </w:rPr>
        <w:t>, approfondendo</w:t>
      </w:r>
      <w:r w:rsidR="006C3A4B">
        <w:rPr>
          <w:rFonts w:ascii="Verdana" w:hAnsi="Verdana" w:cs="Calibri"/>
        </w:rPr>
        <w:t xml:space="preserve"> </w:t>
      </w:r>
      <w:r w:rsidR="00720AA1">
        <w:rPr>
          <w:rFonts w:ascii="Verdana" w:hAnsi="Verdana" w:cs="Calibri"/>
        </w:rPr>
        <w:t>la nuova PAC e il suo impatto</w:t>
      </w:r>
      <w:r w:rsidR="00202620">
        <w:rPr>
          <w:rFonts w:ascii="Verdana" w:hAnsi="Verdana" w:cs="Calibri"/>
        </w:rPr>
        <w:t xml:space="preserve">. Esamineremo </w:t>
      </w:r>
      <w:r w:rsidR="00351092" w:rsidRPr="007E7A2D">
        <w:rPr>
          <w:rFonts w:ascii="Verdana" w:hAnsi="Verdana" w:cs="Calibri"/>
        </w:rPr>
        <w:t>la finanza</w:t>
      </w:r>
      <w:r w:rsidR="00202620">
        <w:rPr>
          <w:rFonts w:ascii="Verdana" w:hAnsi="Verdana" w:cs="Calibri"/>
        </w:rPr>
        <w:t>,</w:t>
      </w:r>
      <w:r w:rsidR="00351092" w:rsidRPr="007E7A2D">
        <w:rPr>
          <w:rFonts w:ascii="Verdana" w:hAnsi="Verdana" w:cs="Calibri"/>
        </w:rPr>
        <w:t xml:space="preserve"> imprescindibile per le imprese</w:t>
      </w:r>
      <w:r w:rsidR="00F67717">
        <w:rPr>
          <w:rFonts w:ascii="Verdana" w:hAnsi="Verdana" w:cs="Calibri"/>
        </w:rPr>
        <w:t xml:space="preserve">, </w:t>
      </w:r>
      <w:r w:rsidR="0077385B">
        <w:rPr>
          <w:rFonts w:ascii="Verdana" w:hAnsi="Verdana" w:cs="Calibri"/>
        </w:rPr>
        <w:t>tutto alla luce dell’innovazione</w:t>
      </w:r>
      <w:r w:rsidR="00E43F00">
        <w:rPr>
          <w:rFonts w:ascii="Verdana" w:hAnsi="Verdana" w:cs="Calibri"/>
        </w:rPr>
        <w:t>,</w:t>
      </w:r>
      <w:r w:rsidR="00351092" w:rsidRPr="007E7A2D">
        <w:rPr>
          <w:rFonts w:ascii="Verdana" w:hAnsi="Verdana" w:cs="Calibri"/>
        </w:rPr>
        <w:t xml:space="preserve"> senza la quale non </w:t>
      </w:r>
      <w:r w:rsidR="008567C1">
        <w:rPr>
          <w:rFonts w:ascii="Verdana" w:hAnsi="Verdana" w:cs="Calibri"/>
        </w:rPr>
        <w:t>esist</w:t>
      </w:r>
      <w:r w:rsidR="0077385B">
        <w:rPr>
          <w:rFonts w:ascii="Verdana" w:hAnsi="Verdana" w:cs="Calibri"/>
        </w:rPr>
        <w:t>ono</w:t>
      </w:r>
      <w:r w:rsidR="008567C1">
        <w:rPr>
          <w:rFonts w:ascii="Verdana" w:hAnsi="Verdana" w:cs="Calibri"/>
        </w:rPr>
        <w:t xml:space="preserve"> competitività</w:t>
      </w:r>
      <w:r w:rsidR="0077385B">
        <w:rPr>
          <w:rFonts w:ascii="Verdana" w:hAnsi="Verdana" w:cs="Calibri"/>
        </w:rPr>
        <w:t xml:space="preserve"> e futuro</w:t>
      </w:r>
      <w:r w:rsidR="008567C1">
        <w:rPr>
          <w:rFonts w:ascii="Verdana" w:hAnsi="Verdana" w:cs="Calibri"/>
        </w:rPr>
        <w:t>”</w:t>
      </w:r>
      <w:r w:rsidR="00351092" w:rsidRPr="007E7A2D">
        <w:rPr>
          <w:rFonts w:ascii="Verdana" w:hAnsi="Verdana" w:cs="Calibri"/>
        </w:rPr>
        <w:t>.</w:t>
      </w:r>
      <w:r w:rsidR="00802999" w:rsidRPr="007E7A2D">
        <w:rPr>
          <w:rFonts w:ascii="Verdana" w:hAnsi="Verdana" w:cs="Calibri"/>
        </w:rPr>
        <w:t xml:space="preserve"> </w:t>
      </w:r>
    </w:p>
    <w:p w14:paraId="3518D98E" w14:textId="77777777" w:rsidR="00E671C4" w:rsidRDefault="00E671C4" w:rsidP="00A15E4C">
      <w:pPr>
        <w:spacing w:after="0" w:line="240" w:lineRule="auto"/>
        <w:jc w:val="both"/>
        <w:rPr>
          <w:rFonts w:ascii="Verdana" w:hAnsi="Verdana" w:cs="Calibri"/>
        </w:rPr>
      </w:pPr>
    </w:p>
    <w:p w14:paraId="11C7B142" w14:textId="6A30BA10" w:rsidR="008567C1" w:rsidRDefault="00B4418E" w:rsidP="00202620">
      <w:pPr>
        <w:spacing w:after="0" w:line="240" w:lineRule="auto"/>
        <w:jc w:val="both"/>
        <w:rPr>
          <w:rFonts w:ascii="Verdana" w:hAnsi="Verdana" w:cs="Calibri"/>
        </w:rPr>
      </w:pPr>
      <w:r w:rsidRPr="007E7A2D">
        <w:rPr>
          <w:rFonts w:ascii="Verdana" w:hAnsi="Verdana" w:cs="Calibri"/>
        </w:rPr>
        <w:t>La prima giornata sarà dedicata alle riunioni d</w:t>
      </w:r>
      <w:r w:rsidR="00515EA9" w:rsidRPr="007E7A2D">
        <w:rPr>
          <w:rFonts w:ascii="Verdana" w:hAnsi="Verdana" w:cs="Calibri"/>
        </w:rPr>
        <w:t>i tre</w:t>
      </w:r>
      <w:r w:rsidRPr="007E7A2D">
        <w:rPr>
          <w:rFonts w:ascii="Verdana" w:hAnsi="Verdana" w:cs="Calibri"/>
        </w:rPr>
        <w:t xml:space="preserve"> gruppi di lavoro</w:t>
      </w:r>
      <w:r w:rsidR="00514E6B">
        <w:rPr>
          <w:rFonts w:ascii="Verdana" w:hAnsi="Verdana" w:cs="Calibri"/>
        </w:rPr>
        <w:t>:</w:t>
      </w:r>
      <w:r w:rsidRPr="007E7A2D">
        <w:rPr>
          <w:rFonts w:ascii="Verdana" w:hAnsi="Verdana" w:cs="Calibri"/>
        </w:rPr>
        <w:t xml:space="preserve"> Europa, </w:t>
      </w:r>
      <w:r w:rsidR="00515EA9" w:rsidRPr="007E7A2D">
        <w:rPr>
          <w:rFonts w:ascii="Verdana" w:hAnsi="Verdana" w:cs="Calibri"/>
        </w:rPr>
        <w:t>i</w:t>
      </w:r>
      <w:r w:rsidRPr="007E7A2D">
        <w:rPr>
          <w:rFonts w:ascii="Verdana" w:hAnsi="Verdana" w:cs="Calibri"/>
        </w:rPr>
        <w:t>nnovazione</w:t>
      </w:r>
      <w:r w:rsidR="00AA3150" w:rsidRPr="007E7A2D">
        <w:rPr>
          <w:rFonts w:ascii="Verdana" w:hAnsi="Verdana" w:cs="Calibri"/>
        </w:rPr>
        <w:t xml:space="preserve"> e </w:t>
      </w:r>
      <w:r w:rsidR="00424259">
        <w:rPr>
          <w:rFonts w:ascii="Verdana" w:hAnsi="Verdana" w:cs="Calibri"/>
        </w:rPr>
        <w:t>credito</w:t>
      </w:r>
      <w:r w:rsidR="008567C1">
        <w:rPr>
          <w:rFonts w:ascii="Verdana" w:hAnsi="Verdana" w:cs="Calibri"/>
        </w:rPr>
        <w:t>.</w:t>
      </w:r>
      <w:r w:rsidR="004F32E9">
        <w:rPr>
          <w:rFonts w:ascii="Verdana" w:hAnsi="Verdana" w:cs="Calibri"/>
        </w:rPr>
        <w:t xml:space="preserve"> </w:t>
      </w:r>
    </w:p>
    <w:p w14:paraId="42D19E2B" w14:textId="77777777" w:rsidR="008567C1" w:rsidRDefault="008567C1" w:rsidP="00202620">
      <w:pPr>
        <w:spacing w:after="0" w:line="240" w:lineRule="auto"/>
        <w:jc w:val="both"/>
        <w:rPr>
          <w:rFonts w:ascii="Verdana" w:hAnsi="Verdana" w:cs="Calibri"/>
        </w:rPr>
      </w:pPr>
    </w:p>
    <w:p w14:paraId="7C7D2A18" w14:textId="2B6E1E03" w:rsidR="009D0C4C" w:rsidRDefault="00E43F00" w:rsidP="009D0C4C">
      <w:pPr>
        <w:spacing w:after="0" w:line="240" w:lineRule="auto"/>
        <w:jc w:val="both"/>
        <w:rPr>
          <w:rFonts w:ascii="Verdana" w:hAnsi="Verdana" w:cs="Calibri"/>
        </w:rPr>
      </w:pPr>
      <w:r>
        <w:rPr>
          <w:rFonts w:ascii="Verdana" w:hAnsi="Verdana" w:cs="Calibri"/>
        </w:rPr>
        <w:t>Nella seconda giornata</w:t>
      </w:r>
      <w:r w:rsidR="00F06899">
        <w:rPr>
          <w:rFonts w:ascii="Verdana" w:hAnsi="Verdana" w:cs="Calibri"/>
        </w:rPr>
        <w:t xml:space="preserve"> </w:t>
      </w:r>
      <w:r w:rsidR="004F0A1D">
        <w:rPr>
          <w:rFonts w:ascii="Verdana" w:hAnsi="Verdana" w:cs="Calibri"/>
        </w:rPr>
        <w:t xml:space="preserve">si </w:t>
      </w:r>
      <w:r w:rsidR="00AC61D3">
        <w:rPr>
          <w:rFonts w:ascii="Verdana" w:hAnsi="Verdana" w:cs="Calibri"/>
        </w:rPr>
        <w:t>terr</w:t>
      </w:r>
      <w:r w:rsidR="009D0C4C">
        <w:rPr>
          <w:rFonts w:ascii="Verdana" w:hAnsi="Verdana" w:cs="Calibri"/>
        </w:rPr>
        <w:t>à</w:t>
      </w:r>
      <w:r w:rsidR="00AC61D3">
        <w:rPr>
          <w:rFonts w:ascii="Verdana" w:hAnsi="Verdana" w:cs="Calibri"/>
        </w:rPr>
        <w:t xml:space="preserve"> il convegno conclusivo</w:t>
      </w:r>
      <w:r w:rsidR="009D0C4C">
        <w:rPr>
          <w:rFonts w:ascii="Verdana" w:hAnsi="Verdana" w:cs="Calibri"/>
        </w:rPr>
        <w:t xml:space="preserve">, durante il quale </w:t>
      </w:r>
      <w:r w:rsidR="009D0C4C" w:rsidRPr="008F6596">
        <w:rPr>
          <w:rFonts w:ascii="Verdana" w:hAnsi="Verdana" w:cs="Calibri"/>
          <w:b/>
          <w:bCs/>
        </w:rPr>
        <w:t>Francesco Mastrandrea</w:t>
      </w:r>
      <w:r w:rsidR="009D0C4C">
        <w:rPr>
          <w:rFonts w:ascii="Verdana" w:hAnsi="Verdana" w:cs="Calibri"/>
        </w:rPr>
        <w:t xml:space="preserve"> illustrerà</w:t>
      </w:r>
      <w:r w:rsidR="00AC61D3">
        <w:rPr>
          <w:rFonts w:ascii="Verdana" w:hAnsi="Verdana" w:cs="Calibri"/>
        </w:rPr>
        <w:t xml:space="preserve"> </w:t>
      </w:r>
      <w:r w:rsidR="009D0C4C">
        <w:rPr>
          <w:rFonts w:ascii="Verdana" w:hAnsi="Verdana" w:cs="Calibri"/>
        </w:rPr>
        <w:t>il lavoro svolto negli ultimi anni dall’attuale presidenza e le visioni per il prossimo futuro dell’Associazione.</w:t>
      </w:r>
      <w:r w:rsidR="009D0C4C" w:rsidRPr="009D0C4C">
        <w:rPr>
          <w:rFonts w:ascii="Verdana" w:hAnsi="Verdana" w:cs="Calibri"/>
        </w:rPr>
        <w:t xml:space="preserve"> </w:t>
      </w:r>
      <w:r w:rsidR="009D0C4C">
        <w:rPr>
          <w:rFonts w:ascii="Verdana" w:hAnsi="Verdana" w:cs="Calibri"/>
        </w:rPr>
        <w:t>Dopo i saluti del</w:t>
      </w:r>
      <w:r w:rsidR="009D0C4C" w:rsidRPr="007E7A2D">
        <w:rPr>
          <w:rFonts w:ascii="Verdana" w:hAnsi="Verdana" w:cs="Calibri"/>
        </w:rPr>
        <w:t xml:space="preserve"> presidente dei Giovani di Confagricoltura Veneto, </w:t>
      </w:r>
      <w:r w:rsidR="009D0C4C" w:rsidRPr="000C4807">
        <w:rPr>
          <w:rFonts w:ascii="Verdana" w:hAnsi="Verdana" w:cs="Calibri"/>
          <w:b/>
          <w:bCs/>
        </w:rPr>
        <w:t>Piergiovanni Ferrarese</w:t>
      </w:r>
      <w:r w:rsidR="009D0C4C">
        <w:rPr>
          <w:rFonts w:ascii="Verdana" w:hAnsi="Verdana" w:cs="Calibri"/>
        </w:rPr>
        <w:t xml:space="preserve"> e del presidente di Confagricoltura Verona, </w:t>
      </w:r>
      <w:r w:rsidR="009D0C4C" w:rsidRPr="000C4807">
        <w:rPr>
          <w:rFonts w:ascii="Verdana" w:hAnsi="Verdana" w:cs="Calibri"/>
          <w:b/>
          <w:bCs/>
        </w:rPr>
        <w:t>Alberto De Togni</w:t>
      </w:r>
      <w:r w:rsidR="009D0C4C">
        <w:rPr>
          <w:rFonts w:ascii="Verdana" w:hAnsi="Verdana" w:cs="Calibri"/>
        </w:rPr>
        <w:t>, interverranno</w:t>
      </w:r>
      <w:r w:rsidR="009D0C4C" w:rsidRPr="007E7A2D">
        <w:rPr>
          <w:rFonts w:ascii="Verdana" w:hAnsi="Verdana" w:cs="Calibri"/>
        </w:rPr>
        <w:t xml:space="preserve"> </w:t>
      </w:r>
      <w:r w:rsidR="009D0C4C">
        <w:rPr>
          <w:rFonts w:ascii="Verdana" w:hAnsi="Verdana" w:cs="Calibri"/>
        </w:rPr>
        <w:t xml:space="preserve">il Chairman del </w:t>
      </w:r>
      <w:proofErr w:type="spellStart"/>
      <w:r w:rsidR="009D0C4C">
        <w:rPr>
          <w:rFonts w:ascii="Verdana" w:hAnsi="Verdana" w:cs="Calibri"/>
        </w:rPr>
        <w:t>Copa-Cogeca</w:t>
      </w:r>
      <w:proofErr w:type="spellEnd"/>
      <w:r w:rsidR="009D0C4C">
        <w:rPr>
          <w:rFonts w:ascii="Verdana" w:hAnsi="Verdana" w:cs="Calibri"/>
        </w:rPr>
        <w:t xml:space="preserve"> </w:t>
      </w:r>
      <w:proofErr w:type="spellStart"/>
      <w:r w:rsidR="009D0C4C">
        <w:rPr>
          <w:rFonts w:ascii="Verdana" w:hAnsi="Verdana" w:cs="Calibri"/>
        </w:rPr>
        <w:t>Research</w:t>
      </w:r>
      <w:proofErr w:type="spellEnd"/>
      <w:r w:rsidR="009D0C4C">
        <w:rPr>
          <w:rFonts w:ascii="Verdana" w:hAnsi="Verdana" w:cs="Calibri"/>
        </w:rPr>
        <w:t xml:space="preserve"> &amp; Innovation WP, </w:t>
      </w:r>
      <w:r w:rsidR="009D0C4C" w:rsidRPr="000C4807">
        <w:rPr>
          <w:rFonts w:ascii="Verdana" w:hAnsi="Verdana" w:cs="Calibri"/>
          <w:b/>
          <w:bCs/>
        </w:rPr>
        <w:t>Daniele Rossi</w:t>
      </w:r>
      <w:r w:rsidR="009D0C4C">
        <w:rPr>
          <w:rFonts w:ascii="Verdana" w:hAnsi="Verdana" w:cs="Calibri"/>
        </w:rPr>
        <w:t xml:space="preserve">, </w:t>
      </w:r>
      <w:r w:rsidR="009D0C4C" w:rsidRPr="007E7A2D">
        <w:rPr>
          <w:rFonts w:ascii="Verdana" w:hAnsi="Verdana" w:cs="Calibri"/>
        </w:rPr>
        <w:t xml:space="preserve">il sindaco di Verona, </w:t>
      </w:r>
      <w:r w:rsidR="009D0C4C" w:rsidRPr="000C4807">
        <w:rPr>
          <w:rFonts w:ascii="Verdana" w:hAnsi="Verdana" w:cs="Calibri"/>
          <w:b/>
          <w:bCs/>
        </w:rPr>
        <w:t xml:space="preserve">Federico </w:t>
      </w:r>
      <w:proofErr w:type="spellStart"/>
      <w:r w:rsidR="009D0C4C" w:rsidRPr="000C4807">
        <w:rPr>
          <w:rFonts w:ascii="Verdana" w:hAnsi="Verdana" w:cs="Calibri"/>
          <w:b/>
          <w:bCs/>
        </w:rPr>
        <w:t>Sboarina</w:t>
      </w:r>
      <w:proofErr w:type="spellEnd"/>
      <w:r w:rsidR="009D0C4C" w:rsidRPr="007E7A2D">
        <w:rPr>
          <w:rFonts w:ascii="Verdana" w:hAnsi="Verdana" w:cs="Calibri"/>
        </w:rPr>
        <w:t xml:space="preserve">, il </w:t>
      </w:r>
      <w:r w:rsidR="009D0C4C">
        <w:rPr>
          <w:rFonts w:ascii="Verdana" w:hAnsi="Verdana" w:cs="Calibri"/>
        </w:rPr>
        <w:t xml:space="preserve">presidente della Commissione Agricoltura e produzione agroalimentare del Senato, </w:t>
      </w:r>
      <w:r w:rsidR="009D0C4C" w:rsidRPr="000C4807">
        <w:rPr>
          <w:rFonts w:ascii="Verdana" w:hAnsi="Verdana" w:cs="Calibri"/>
          <w:b/>
          <w:bCs/>
        </w:rPr>
        <w:t>Gianpaolo Vallardi</w:t>
      </w:r>
      <w:r w:rsidR="009D0C4C">
        <w:rPr>
          <w:rFonts w:ascii="Verdana" w:hAnsi="Verdana" w:cs="Calibri"/>
        </w:rPr>
        <w:t xml:space="preserve"> e </w:t>
      </w:r>
      <w:r w:rsidR="009D0C4C" w:rsidRPr="007E7A2D">
        <w:rPr>
          <w:rFonts w:ascii="Verdana" w:hAnsi="Verdana" w:cs="Calibri"/>
        </w:rPr>
        <w:t xml:space="preserve">la presidente del </w:t>
      </w:r>
      <w:proofErr w:type="spellStart"/>
      <w:r w:rsidR="009D0C4C" w:rsidRPr="007E7A2D">
        <w:rPr>
          <w:rFonts w:ascii="Verdana" w:hAnsi="Verdana" w:cs="Calibri"/>
        </w:rPr>
        <w:t>Ceja</w:t>
      </w:r>
      <w:proofErr w:type="spellEnd"/>
      <w:r w:rsidR="009D0C4C" w:rsidRPr="007E7A2D">
        <w:rPr>
          <w:rFonts w:ascii="Verdana" w:hAnsi="Verdana" w:cs="Calibri"/>
        </w:rPr>
        <w:t xml:space="preserve"> (l’Associazione Europea che riunisce tutte le Associazioni Giovanili Agricole)</w:t>
      </w:r>
      <w:r w:rsidR="009D0C4C">
        <w:rPr>
          <w:rFonts w:ascii="Verdana" w:hAnsi="Verdana" w:cs="Calibri"/>
        </w:rPr>
        <w:t>,</w:t>
      </w:r>
      <w:r w:rsidR="009D0C4C" w:rsidRPr="007E7A2D">
        <w:rPr>
          <w:rFonts w:ascii="Verdana" w:hAnsi="Verdana" w:cs="Calibri"/>
        </w:rPr>
        <w:t xml:space="preserve"> </w:t>
      </w:r>
      <w:r w:rsidR="009D0C4C" w:rsidRPr="000C4807">
        <w:rPr>
          <w:rFonts w:ascii="Verdana" w:hAnsi="Verdana" w:cs="Calibri"/>
          <w:b/>
          <w:bCs/>
        </w:rPr>
        <w:t>Diana Lenzi</w:t>
      </w:r>
      <w:r w:rsidR="009D0C4C" w:rsidRPr="007E7A2D">
        <w:rPr>
          <w:rFonts w:ascii="Verdana" w:hAnsi="Verdana" w:cs="Calibri"/>
        </w:rPr>
        <w:t xml:space="preserve">. Previsto, tra gli altri, anche l’intervento del presidente della World Farmer Organization WFO, </w:t>
      </w:r>
      <w:r w:rsidR="009D0C4C" w:rsidRPr="000C4807">
        <w:rPr>
          <w:rFonts w:ascii="Verdana" w:hAnsi="Verdana" w:cs="Calibri"/>
          <w:b/>
          <w:bCs/>
        </w:rPr>
        <w:t xml:space="preserve">Theo de </w:t>
      </w:r>
      <w:proofErr w:type="spellStart"/>
      <w:r w:rsidR="009D0C4C" w:rsidRPr="000C4807">
        <w:rPr>
          <w:rFonts w:ascii="Verdana" w:hAnsi="Verdana" w:cs="Calibri"/>
          <w:b/>
          <w:bCs/>
        </w:rPr>
        <w:t>Jageer</w:t>
      </w:r>
      <w:proofErr w:type="spellEnd"/>
      <w:r w:rsidR="009D0C4C">
        <w:rPr>
          <w:rFonts w:ascii="Verdana" w:hAnsi="Verdana" w:cs="Calibri"/>
        </w:rPr>
        <w:t xml:space="preserve"> sui nuovi equilibri mondiali e l’impatto di questi </w:t>
      </w:r>
      <w:proofErr w:type="gramStart"/>
      <w:r w:rsidR="009D0C4C">
        <w:rPr>
          <w:rFonts w:ascii="Verdana" w:hAnsi="Verdana" w:cs="Calibri"/>
        </w:rPr>
        <w:t>sui</w:t>
      </w:r>
      <w:proofErr w:type="gramEnd"/>
      <w:r w:rsidR="009D0C4C">
        <w:rPr>
          <w:rFonts w:ascii="Verdana" w:hAnsi="Verdana" w:cs="Calibri"/>
        </w:rPr>
        <w:t xml:space="preserve"> giovani imprenditori agricoli italiani</w:t>
      </w:r>
      <w:r w:rsidR="009D0C4C" w:rsidRPr="007E7A2D">
        <w:rPr>
          <w:rFonts w:ascii="Verdana" w:hAnsi="Verdana" w:cs="Calibri"/>
        </w:rPr>
        <w:t>.</w:t>
      </w:r>
      <w:r w:rsidR="009D0C4C">
        <w:rPr>
          <w:rFonts w:ascii="Verdana" w:hAnsi="Verdana" w:cs="Calibri"/>
        </w:rPr>
        <w:t xml:space="preserve"> Le conclusioni saranno del presidente di Confagricoltura, </w:t>
      </w:r>
      <w:r w:rsidR="009D0C4C" w:rsidRPr="000C4807">
        <w:rPr>
          <w:rFonts w:ascii="Verdana" w:hAnsi="Verdana" w:cs="Calibri"/>
          <w:b/>
          <w:bCs/>
        </w:rPr>
        <w:t>Massimiliano Giansanti</w:t>
      </w:r>
      <w:r w:rsidR="009D0C4C">
        <w:rPr>
          <w:rFonts w:ascii="Verdana" w:hAnsi="Verdana" w:cs="Calibri"/>
        </w:rPr>
        <w:t>.</w:t>
      </w:r>
    </w:p>
    <w:p w14:paraId="7FAF1A5A" w14:textId="77777777" w:rsidR="009D0C4C" w:rsidRDefault="009D0C4C" w:rsidP="008567C1">
      <w:pPr>
        <w:spacing w:after="0" w:line="240" w:lineRule="auto"/>
        <w:jc w:val="both"/>
        <w:rPr>
          <w:rFonts w:ascii="Verdana" w:hAnsi="Verdana" w:cs="Calibri"/>
        </w:rPr>
      </w:pPr>
    </w:p>
    <w:p w14:paraId="6F4D8C15" w14:textId="69BA2962" w:rsidR="008567C1" w:rsidRDefault="009D0C4C" w:rsidP="008567C1">
      <w:pPr>
        <w:spacing w:after="0" w:line="240" w:lineRule="auto"/>
        <w:jc w:val="both"/>
        <w:rPr>
          <w:rFonts w:ascii="Verdana" w:hAnsi="Verdana" w:cs="Calibri"/>
        </w:rPr>
      </w:pPr>
      <w:r>
        <w:rPr>
          <w:rFonts w:ascii="Verdana" w:hAnsi="Verdana" w:cs="Calibri"/>
        </w:rPr>
        <w:t xml:space="preserve">Nell’ambito del convegno si svolgerà </w:t>
      </w:r>
      <w:r w:rsidR="00AC61D3">
        <w:rPr>
          <w:rFonts w:ascii="Verdana" w:hAnsi="Verdana" w:cs="Calibri"/>
        </w:rPr>
        <w:t>una tavola rotonda alla quale interverranno</w:t>
      </w:r>
      <w:r>
        <w:rPr>
          <w:rFonts w:ascii="Verdana" w:hAnsi="Verdana" w:cs="Calibri"/>
        </w:rPr>
        <w:t>,</w:t>
      </w:r>
      <w:r w:rsidR="00AC61D3">
        <w:rPr>
          <w:rFonts w:ascii="Verdana" w:hAnsi="Verdana" w:cs="Calibri"/>
        </w:rPr>
        <w:t xml:space="preserve"> sulle</w:t>
      </w:r>
      <w:r w:rsidR="008567C1">
        <w:rPr>
          <w:rFonts w:ascii="Verdana" w:hAnsi="Verdana" w:cs="Calibri"/>
        </w:rPr>
        <w:t xml:space="preserve"> tematiche </w:t>
      </w:r>
      <w:r w:rsidR="00855AAD">
        <w:rPr>
          <w:rFonts w:ascii="Verdana" w:hAnsi="Verdana" w:cs="Calibri"/>
        </w:rPr>
        <w:t>dei gruppi di lavoro</w:t>
      </w:r>
      <w:r>
        <w:rPr>
          <w:rFonts w:ascii="Verdana" w:hAnsi="Verdana" w:cs="Calibri"/>
        </w:rPr>
        <w:t>,</w:t>
      </w:r>
      <w:r w:rsidR="00514E6B">
        <w:rPr>
          <w:rFonts w:ascii="Verdana" w:hAnsi="Verdana" w:cs="Calibri"/>
        </w:rPr>
        <w:t xml:space="preserve"> </w:t>
      </w:r>
      <w:r w:rsidR="008567C1" w:rsidRPr="007A0069">
        <w:rPr>
          <w:rFonts w:ascii="Verdana" w:hAnsi="Verdana" w:cs="Calibri"/>
          <w:b/>
          <w:bCs/>
        </w:rPr>
        <w:t>Emanuele Fontana</w:t>
      </w:r>
      <w:r w:rsidR="008567C1" w:rsidRPr="00A27653">
        <w:rPr>
          <w:rFonts w:ascii="Verdana" w:hAnsi="Verdana" w:cs="Calibri"/>
        </w:rPr>
        <w:t xml:space="preserve"> di Cr</w:t>
      </w:r>
      <w:r w:rsidR="008567C1">
        <w:rPr>
          <w:rFonts w:ascii="Verdana" w:hAnsi="Verdana" w:cs="Calibri"/>
        </w:rPr>
        <w:t>é</w:t>
      </w:r>
      <w:r w:rsidR="008567C1" w:rsidRPr="00A27653">
        <w:rPr>
          <w:rFonts w:ascii="Verdana" w:hAnsi="Verdana" w:cs="Calibri"/>
        </w:rPr>
        <w:t>dit Agricole</w:t>
      </w:r>
      <w:r w:rsidR="008567C1">
        <w:rPr>
          <w:rFonts w:ascii="Verdana" w:hAnsi="Verdana" w:cs="Calibri"/>
        </w:rPr>
        <w:t>;</w:t>
      </w:r>
      <w:r w:rsidR="008567C1" w:rsidRPr="00A27653">
        <w:rPr>
          <w:rFonts w:ascii="Verdana" w:hAnsi="Verdana" w:cs="Calibri"/>
        </w:rPr>
        <w:t xml:space="preserve"> </w:t>
      </w:r>
      <w:r w:rsidR="008567C1" w:rsidRPr="007A0069">
        <w:rPr>
          <w:rFonts w:ascii="Verdana" w:hAnsi="Verdana" w:cs="Calibri"/>
          <w:b/>
          <w:bCs/>
        </w:rPr>
        <w:t>Fabio Garavelli</w:t>
      </w:r>
      <w:r w:rsidR="008567C1" w:rsidRPr="00A27653">
        <w:rPr>
          <w:rFonts w:ascii="Verdana" w:hAnsi="Verdana" w:cs="Calibri"/>
        </w:rPr>
        <w:t xml:space="preserve"> </w:t>
      </w:r>
      <w:r w:rsidR="008567C1" w:rsidRPr="00A27653">
        <w:rPr>
          <w:rFonts w:ascii="Verdana" w:hAnsi="Verdana" w:cs="Calibri"/>
        </w:rPr>
        <w:lastRenderedPageBreak/>
        <w:t xml:space="preserve">di </w:t>
      </w:r>
      <w:proofErr w:type="spellStart"/>
      <w:r w:rsidR="008567C1" w:rsidRPr="00A27653">
        <w:rPr>
          <w:rFonts w:ascii="Verdana" w:hAnsi="Verdana" w:cs="Calibri"/>
        </w:rPr>
        <w:t>Fendt</w:t>
      </w:r>
      <w:proofErr w:type="spellEnd"/>
      <w:r w:rsidR="008567C1">
        <w:rPr>
          <w:rFonts w:ascii="Verdana" w:hAnsi="Verdana" w:cs="Calibri"/>
        </w:rPr>
        <w:t>, azienda leader nella meccanizzazione agricola;</w:t>
      </w:r>
      <w:r w:rsidR="008567C1" w:rsidRPr="00A27653">
        <w:rPr>
          <w:rFonts w:ascii="Verdana" w:hAnsi="Verdana" w:cs="Calibri"/>
        </w:rPr>
        <w:t xml:space="preserve"> </w:t>
      </w:r>
      <w:r w:rsidR="008567C1" w:rsidRPr="007A0069">
        <w:rPr>
          <w:rFonts w:ascii="Verdana" w:hAnsi="Verdana" w:cs="Calibri"/>
          <w:b/>
          <w:bCs/>
        </w:rPr>
        <w:t>Luigi Saviolo</w:t>
      </w:r>
      <w:r w:rsidR="008567C1">
        <w:rPr>
          <w:rFonts w:ascii="Verdana" w:hAnsi="Verdana" w:cs="Calibri"/>
        </w:rPr>
        <w:t xml:space="preserve">, presidente dei Giovani di Confagricoltura Piemonte; </w:t>
      </w:r>
      <w:r w:rsidR="008567C1" w:rsidRPr="007A0069">
        <w:rPr>
          <w:rFonts w:ascii="Verdana" w:hAnsi="Verdana" w:cs="Calibri"/>
          <w:b/>
          <w:bCs/>
        </w:rPr>
        <w:t>Martina Dal Grande</w:t>
      </w:r>
      <w:r w:rsidR="008567C1">
        <w:rPr>
          <w:rFonts w:ascii="Verdana" w:hAnsi="Verdana" w:cs="Calibri"/>
        </w:rPr>
        <w:t xml:space="preserve">, presidente dei Giovani di Confagricoltura Treviso; </w:t>
      </w:r>
      <w:r w:rsidR="008567C1" w:rsidRPr="007A0069">
        <w:rPr>
          <w:rFonts w:ascii="Verdana" w:hAnsi="Verdana" w:cs="Calibri"/>
          <w:b/>
          <w:bCs/>
        </w:rPr>
        <w:t>Vincenzo Lenucci</w:t>
      </w:r>
      <w:r w:rsidR="008567C1">
        <w:rPr>
          <w:rFonts w:ascii="Verdana" w:hAnsi="Verdana" w:cs="Calibri"/>
        </w:rPr>
        <w:t xml:space="preserve">, Direttore Area Politiche Europee e Internazionali, Competitività e Centro Studi di Confagricoltura; </w:t>
      </w:r>
      <w:r w:rsidR="008567C1" w:rsidRPr="007A0069">
        <w:rPr>
          <w:rFonts w:ascii="Verdana" w:hAnsi="Verdana" w:cs="Calibri"/>
          <w:b/>
          <w:bCs/>
        </w:rPr>
        <w:t>Giovanni Gioia</w:t>
      </w:r>
      <w:r w:rsidR="008567C1">
        <w:rPr>
          <w:rFonts w:ascii="Verdana" w:hAnsi="Verdana" w:cs="Calibri"/>
        </w:rPr>
        <w:t>, presidente di Anga Sicilia.</w:t>
      </w:r>
    </w:p>
    <w:p w14:paraId="7EE85C13" w14:textId="77777777" w:rsidR="002A3527" w:rsidRDefault="002A3527" w:rsidP="00A15E4C">
      <w:pPr>
        <w:spacing w:after="0" w:line="240" w:lineRule="auto"/>
        <w:jc w:val="both"/>
        <w:rPr>
          <w:rFonts w:ascii="Cambria" w:hAnsi="Cambria" w:cs="Calibri"/>
          <w:sz w:val="26"/>
          <w:szCs w:val="26"/>
        </w:rPr>
      </w:pPr>
    </w:p>
    <w:p w14:paraId="470D71DA" w14:textId="0541C4AC" w:rsidR="00515EA9" w:rsidRPr="00502DD3" w:rsidRDefault="00515EA9" w:rsidP="00515EA9">
      <w:pPr>
        <w:spacing w:after="0" w:line="240" w:lineRule="auto"/>
        <w:jc w:val="both"/>
        <w:rPr>
          <w:rFonts w:ascii="Verdana" w:hAnsi="Verdana" w:cs="Calibri"/>
        </w:rPr>
      </w:pPr>
      <w:r w:rsidRPr="00502DD3">
        <w:rPr>
          <w:rFonts w:ascii="Verdana" w:hAnsi="Verdana" w:cs="Calibri"/>
        </w:rPr>
        <w:t xml:space="preserve">Per </w:t>
      </w:r>
      <w:r w:rsidR="00C72D97" w:rsidRPr="00502DD3">
        <w:rPr>
          <w:rFonts w:ascii="Verdana" w:hAnsi="Verdana" w:cs="Calibri"/>
        </w:rPr>
        <w:t>l’accredito stampa</w:t>
      </w:r>
      <w:r w:rsidRPr="00502DD3">
        <w:rPr>
          <w:rFonts w:ascii="Verdana" w:hAnsi="Verdana" w:cs="Calibri"/>
        </w:rPr>
        <w:t xml:space="preserve"> scrivere </w:t>
      </w:r>
      <w:r w:rsidR="0012773C">
        <w:rPr>
          <w:rFonts w:ascii="Verdana" w:hAnsi="Verdana" w:cs="Calibri"/>
        </w:rPr>
        <w:t>a</w:t>
      </w:r>
      <w:r w:rsidRPr="00502DD3">
        <w:rPr>
          <w:rFonts w:ascii="Verdana" w:hAnsi="Verdana" w:cs="Calibri"/>
        </w:rPr>
        <w:t xml:space="preserve">: </w:t>
      </w:r>
      <w:hyperlink r:id="rId5" w:history="1">
        <w:r w:rsidR="0012773C" w:rsidRPr="008C4DCE">
          <w:rPr>
            <w:rStyle w:val="Collegamentoipertestuale"/>
            <w:rFonts w:ascii="Verdana" w:hAnsi="Verdana" w:cs="Calibri"/>
          </w:rPr>
          <w:t>lorenzini.laura@gmail.com</w:t>
        </w:r>
      </w:hyperlink>
      <w:r w:rsidR="0012773C">
        <w:rPr>
          <w:rFonts w:ascii="Verdana" w:hAnsi="Verdana" w:cs="Calibri"/>
        </w:rPr>
        <w:t xml:space="preserve">; </w:t>
      </w:r>
      <w:proofErr w:type="spellStart"/>
      <w:r w:rsidR="0012773C">
        <w:rPr>
          <w:rFonts w:ascii="Verdana" w:hAnsi="Verdana" w:cs="Calibri"/>
        </w:rPr>
        <w:t>cell</w:t>
      </w:r>
      <w:proofErr w:type="spellEnd"/>
      <w:r w:rsidR="0012773C">
        <w:rPr>
          <w:rFonts w:ascii="Verdana" w:hAnsi="Verdana" w:cs="Calibri"/>
        </w:rPr>
        <w:t>. 3478716319.</w:t>
      </w:r>
    </w:p>
    <w:p w14:paraId="4A44B2E3" w14:textId="488F7EA3" w:rsidR="00515EA9" w:rsidRDefault="00515EA9" w:rsidP="00A15E4C">
      <w:pPr>
        <w:spacing w:after="0" w:line="240" w:lineRule="auto"/>
        <w:jc w:val="both"/>
        <w:rPr>
          <w:rFonts w:ascii="Cambria" w:hAnsi="Cambria" w:cs="Calibri"/>
          <w:sz w:val="26"/>
          <w:szCs w:val="26"/>
        </w:rPr>
      </w:pPr>
    </w:p>
    <w:p w14:paraId="43FA1AB1" w14:textId="67E23297" w:rsidR="00515EA9" w:rsidRDefault="00515EA9" w:rsidP="00A15E4C">
      <w:pPr>
        <w:spacing w:after="0" w:line="240" w:lineRule="auto"/>
        <w:jc w:val="both"/>
        <w:rPr>
          <w:rFonts w:ascii="Cambria" w:hAnsi="Cambria" w:cs="Calibri"/>
          <w:sz w:val="26"/>
          <w:szCs w:val="26"/>
        </w:rPr>
      </w:pPr>
    </w:p>
    <w:p w14:paraId="6BBBB002" w14:textId="1A5C1ECF" w:rsidR="00502DD3" w:rsidRDefault="00502DD3" w:rsidP="00A15E4C">
      <w:pPr>
        <w:spacing w:after="0" w:line="240" w:lineRule="auto"/>
        <w:jc w:val="both"/>
        <w:rPr>
          <w:rFonts w:ascii="Cambria" w:hAnsi="Cambria" w:cs="Calibri"/>
          <w:sz w:val="26"/>
          <w:szCs w:val="26"/>
        </w:rPr>
      </w:pPr>
    </w:p>
    <w:p w14:paraId="5B16BC32" w14:textId="77777777" w:rsidR="00502DD3" w:rsidRPr="00AE5322" w:rsidRDefault="00502DD3" w:rsidP="00A15E4C">
      <w:pPr>
        <w:spacing w:after="0" w:line="240" w:lineRule="auto"/>
        <w:jc w:val="both"/>
        <w:rPr>
          <w:rFonts w:ascii="Cambria" w:hAnsi="Cambria" w:cs="Calibri"/>
          <w:sz w:val="26"/>
          <w:szCs w:val="26"/>
        </w:rPr>
      </w:pPr>
    </w:p>
    <w:p w14:paraId="0C5E0D1E" w14:textId="77777777" w:rsidR="00B4418E" w:rsidRPr="00AF30B2" w:rsidRDefault="00B4418E" w:rsidP="00A15E4C">
      <w:pPr>
        <w:spacing w:after="0" w:line="240" w:lineRule="auto"/>
        <w:jc w:val="both"/>
        <w:rPr>
          <w:rFonts w:ascii="Cambria" w:hAnsi="Cambria" w:cs="Calibri"/>
          <w:sz w:val="26"/>
          <w:szCs w:val="26"/>
        </w:rPr>
      </w:pPr>
    </w:p>
    <w:p w14:paraId="206F04B8" w14:textId="5E14BA9E" w:rsidR="00351092" w:rsidRDefault="00351092" w:rsidP="000933FD">
      <w:pPr>
        <w:jc w:val="both"/>
      </w:pPr>
    </w:p>
    <w:p w14:paraId="5C482CF1" w14:textId="57F108D1" w:rsidR="00351092" w:rsidRDefault="00351092" w:rsidP="000933FD">
      <w:pPr>
        <w:jc w:val="both"/>
      </w:pPr>
    </w:p>
    <w:p w14:paraId="728FA602" w14:textId="27E52DA5" w:rsidR="000933FD" w:rsidRPr="000933FD" w:rsidRDefault="000933FD" w:rsidP="000933FD">
      <w:pPr>
        <w:jc w:val="both"/>
      </w:pPr>
    </w:p>
    <w:sectPr w:rsidR="000933FD" w:rsidRPr="000933F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3FD"/>
    <w:rsid w:val="00003BBF"/>
    <w:rsid w:val="000521A2"/>
    <w:rsid w:val="00061CB8"/>
    <w:rsid w:val="000933FD"/>
    <w:rsid w:val="000A2753"/>
    <w:rsid w:val="000C4807"/>
    <w:rsid w:val="000E40B6"/>
    <w:rsid w:val="00101094"/>
    <w:rsid w:val="00110251"/>
    <w:rsid w:val="0012773C"/>
    <w:rsid w:val="001706E8"/>
    <w:rsid w:val="001C220F"/>
    <w:rsid w:val="001E7A3E"/>
    <w:rsid w:val="00202620"/>
    <w:rsid w:val="00212CE7"/>
    <w:rsid w:val="00216E88"/>
    <w:rsid w:val="00243EC9"/>
    <w:rsid w:val="002A3051"/>
    <w:rsid w:val="002A3527"/>
    <w:rsid w:val="002A6B2E"/>
    <w:rsid w:val="002D47A9"/>
    <w:rsid w:val="002D64AD"/>
    <w:rsid w:val="0033093E"/>
    <w:rsid w:val="0034292A"/>
    <w:rsid w:val="00351092"/>
    <w:rsid w:val="00356641"/>
    <w:rsid w:val="003852AE"/>
    <w:rsid w:val="003A1C84"/>
    <w:rsid w:val="003B550F"/>
    <w:rsid w:val="003E4BCD"/>
    <w:rsid w:val="0041023D"/>
    <w:rsid w:val="00424259"/>
    <w:rsid w:val="00433728"/>
    <w:rsid w:val="0045179B"/>
    <w:rsid w:val="0045429D"/>
    <w:rsid w:val="00455F70"/>
    <w:rsid w:val="00472853"/>
    <w:rsid w:val="004B222F"/>
    <w:rsid w:val="004B7A1F"/>
    <w:rsid w:val="004D6069"/>
    <w:rsid w:val="004E7BE0"/>
    <w:rsid w:val="004F0A1D"/>
    <w:rsid w:val="004F32E9"/>
    <w:rsid w:val="00502DD3"/>
    <w:rsid w:val="00514E6B"/>
    <w:rsid w:val="00515EA9"/>
    <w:rsid w:val="00526B80"/>
    <w:rsid w:val="0057728D"/>
    <w:rsid w:val="005E4534"/>
    <w:rsid w:val="00651C47"/>
    <w:rsid w:val="00673D4F"/>
    <w:rsid w:val="006752FC"/>
    <w:rsid w:val="006C02FB"/>
    <w:rsid w:val="006C3A4B"/>
    <w:rsid w:val="006D00EF"/>
    <w:rsid w:val="006D7CA4"/>
    <w:rsid w:val="00720AA1"/>
    <w:rsid w:val="0072495F"/>
    <w:rsid w:val="00725F9C"/>
    <w:rsid w:val="00727DA4"/>
    <w:rsid w:val="0073369E"/>
    <w:rsid w:val="00753B25"/>
    <w:rsid w:val="00754F4F"/>
    <w:rsid w:val="007659AB"/>
    <w:rsid w:val="0077385B"/>
    <w:rsid w:val="00792D0A"/>
    <w:rsid w:val="007A0069"/>
    <w:rsid w:val="007E6A7E"/>
    <w:rsid w:val="007E7A2D"/>
    <w:rsid w:val="00802999"/>
    <w:rsid w:val="00826228"/>
    <w:rsid w:val="00855AAD"/>
    <w:rsid w:val="008567C1"/>
    <w:rsid w:val="0089324B"/>
    <w:rsid w:val="008B1E9F"/>
    <w:rsid w:val="008B5F88"/>
    <w:rsid w:val="008F062F"/>
    <w:rsid w:val="008F6596"/>
    <w:rsid w:val="009021CB"/>
    <w:rsid w:val="00920549"/>
    <w:rsid w:val="009616A6"/>
    <w:rsid w:val="009779DF"/>
    <w:rsid w:val="00977F42"/>
    <w:rsid w:val="00991298"/>
    <w:rsid w:val="009C2C4A"/>
    <w:rsid w:val="009D0C4C"/>
    <w:rsid w:val="009F2F4E"/>
    <w:rsid w:val="00A15E4C"/>
    <w:rsid w:val="00A27653"/>
    <w:rsid w:val="00AA3150"/>
    <w:rsid w:val="00AB5422"/>
    <w:rsid w:val="00AC61D3"/>
    <w:rsid w:val="00AE5322"/>
    <w:rsid w:val="00AF30B2"/>
    <w:rsid w:val="00B05315"/>
    <w:rsid w:val="00B4418E"/>
    <w:rsid w:val="00B55EFA"/>
    <w:rsid w:val="00B81108"/>
    <w:rsid w:val="00B82923"/>
    <w:rsid w:val="00BA0788"/>
    <w:rsid w:val="00BC36F0"/>
    <w:rsid w:val="00BC6407"/>
    <w:rsid w:val="00BE074D"/>
    <w:rsid w:val="00C037F9"/>
    <w:rsid w:val="00C13FB7"/>
    <w:rsid w:val="00C41997"/>
    <w:rsid w:val="00C51864"/>
    <w:rsid w:val="00C62867"/>
    <w:rsid w:val="00C72D97"/>
    <w:rsid w:val="00C74F38"/>
    <w:rsid w:val="00C850F5"/>
    <w:rsid w:val="00CA1079"/>
    <w:rsid w:val="00D01DF1"/>
    <w:rsid w:val="00D15B4C"/>
    <w:rsid w:val="00D16AAC"/>
    <w:rsid w:val="00D20479"/>
    <w:rsid w:val="00D23D00"/>
    <w:rsid w:val="00D629CA"/>
    <w:rsid w:val="00D64F7E"/>
    <w:rsid w:val="00D740DB"/>
    <w:rsid w:val="00D74CED"/>
    <w:rsid w:val="00D87D2D"/>
    <w:rsid w:val="00D92485"/>
    <w:rsid w:val="00D95C57"/>
    <w:rsid w:val="00DE1F49"/>
    <w:rsid w:val="00DF20F7"/>
    <w:rsid w:val="00DF48EF"/>
    <w:rsid w:val="00E337FB"/>
    <w:rsid w:val="00E43F00"/>
    <w:rsid w:val="00E671C4"/>
    <w:rsid w:val="00E733C0"/>
    <w:rsid w:val="00EA09D7"/>
    <w:rsid w:val="00EC5F9E"/>
    <w:rsid w:val="00F06899"/>
    <w:rsid w:val="00F35D14"/>
    <w:rsid w:val="00F61876"/>
    <w:rsid w:val="00F62DEA"/>
    <w:rsid w:val="00F644D1"/>
    <w:rsid w:val="00F67717"/>
    <w:rsid w:val="00F74EAF"/>
    <w:rsid w:val="00FB4AB0"/>
    <w:rsid w:val="00FC411F"/>
    <w:rsid w:val="00FC63AA"/>
    <w:rsid w:val="00FF0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6B5EF"/>
  <w15:chartTrackingRefBased/>
  <w15:docId w15:val="{6EDA8114-818E-446B-AE9D-76F43CF57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3E4BCD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E4BCD"/>
    <w:rPr>
      <w:color w:val="605E5C"/>
      <w:shd w:val="clear" w:color="auto" w:fill="E1DFDD"/>
    </w:rPr>
  </w:style>
  <w:style w:type="character" w:styleId="Enfasigrassetto">
    <w:name w:val="Strong"/>
    <w:basedOn w:val="Carpredefinitoparagrafo"/>
    <w:uiPriority w:val="22"/>
    <w:qFormat/>
    <w:rsid w:val="00B4418E"/>
    <w:rPr>
      <w:b/>
      <w:bCs/>
    </w:rPr>
  </w:style>
  <w:style w:type="paragraph" w:styleId="Testonormale">
    <w:name w:val="Plain Text"/>
    <w:basedOn w:val="Normale"/>
    <w:link w:val="TestonormaleCarattere"/>
    <w:uiPriority w:val="99"/>
    <w:unhideWhenUsed/>
    <w:rsid w:val="00F74EAF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F74EAF"/>
    <w:rPr>
      <w:rFonts w:ascii="Calibri" w:hAnsi="Calibri"/>
      <w:szCs w:val="21"/>
    </w:rPr>
  </w:style>
  <w:style w:type="character" w:styleId="Menzionenonrisolta">
    <w:name w:val="Unresolved Mention"/>
    <w:basedOn w:val="Carpredefinitoparagrafo"/>
    <w:uiPriority w:val="99"/>
    <w:semiHidden/>
    <w:unhideWhenUsed/>
    <w:rsid w:val="001277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24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orenzini.laura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Castello</dc:creator>
  <cp:keywords/>
  <dc:description/>
  <cp:lastModifiedBy>Paola Castello</cp:lastModifiedBy>
  <cp:revision>3</cp:revision>
  <dcterms:created xsi:type="dcterms:W3CDTF">2022-05-18T09:34:00Z</dcterms:created>
  <dcterms:modified xsi:type="dcterms:W3CDTF">2022-05-18T09:34:00Z</dcterms:modified>
</cp:coreProperties>
</file>